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8E29F1" w:rsidP="00622D0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Projektová dokumentace </w:t>
            </w:r>
            <w:r w:rsidR="00622D0A">
              <w:rPr>
                <w:rFonts w:ascii="Arial" w:hAnsi="Arial" w:cs="Arial"/>
                <w:color w:val="FF0000"/>
                <w:sz w:val="24"/>
                <w:szCs w:val="24"/>
              </w:rPr>
              <w:t>energeticky úsporná opatření bytového domu č. p. 2060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67004" wp14:editId="04C40998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6FB0D246" wp14:editId="6D7FC143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8BBF-CCF2-476F-B4C1-BC71F99C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2020-03-10T13:10:00Z</dcterms:created>
  <dcterms:modified xsi:type="dcterms:W3CDTF">2020-04-17T05:00:00Z</dcterms:modified>
</cp:coreProperties>
</file>